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ascii="微软雅黑" w:hAnsi="微软雅黑" w:eastAsia="微软雅黑" w:cs="微软雅黑"/>
          <w:i w:val="0"/>
          <w:iCs w:val="0"/>
          <w:caps w:val="0"/>
          <w:color w:val="222222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222222"/>
          <w:spacing w:val="0"/>
          <w:kern w:val="0"/>
          <w:sz w:val="36"/>
          <w:szCs w:val="36"/>
          <w:shd w:val="clear" w:fill="FFFFFF"/>
          <w:lang w:val="en-US" w:eastAsia="zh-CN" w:bidi="ar"/>
        </w:rPr>
        <w:t>模拟对讲机</w:t>
      </w:r>
    </w:p>
    <w:p>
      <w:pPr>
        <w:keepNext w:val="0"/>
        <w:keepLines w:val="0"/>
        <w:widowControl/>
        <w:suppressLineNumbers w:val="0"/>
        <w:shd w:val="clear" w:fill="FFFFFF"/>
        <w:spacing w:before="450" w:beforeAutospacing="0" w:after="1050" w:afterAutospacing="0" w:line="480" w:lineRule="atLeast"/>
        <w:ind w:left="0" w:righ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15"/>
          <w:kern w:val="0"/>
          <w:sz w:val="24"/>
          <w:szCs w:val="24"/>
          <w:shd w:val="clear" w:fill="FFFFFF"/>
          <w:lang w:val="en-US" w:eastAsia="zh-CN" w:bidi="ar"/>
        </w:rPr>
        <w:t>北峰对讲机创新力作——BF-5111UV专业手持调频对讲机，红白相间组合的个性键盘搭配锅仔式新颖按键，让通信作业更便利。全中英文菜单显示，辅以DTMF功能，让整机的通信操作及通讯录存储变得更加得心应手。防尘防水等级IP54，多达4种的快速充电方式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666666"/>
          <w:spacing w:val="0"/>
          <w:sz w:val="24"/>
          <w:szCs w:val="24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FFFFFF"/>
          <w:spacing w:val="0"/>
          <w:kern w:val="0"/>
          <w:sz w:val="21"/>
          <w:szCs w:val="21"/>
          <w:u w:val="none"/>
          <w:shd w:val="clear" w:fill="005399"/>
          <w:vertAlign w:val="baseli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FFFF"/>
          <w:spacing w:val="0"/>
          <w:kern w:val="0"/>
          <w:sz w:val="21"/>
          <w:szCs w:val="21"/>
          <w:u w:val="none"/>
          <w:shd w:val="clear" w:fill="005399"/>
          <w:vertAlign w:val="baseline"/>
          <w:lang w:val="en-US" w:eastAsia="zh-CN" w:bidi="ar"/>
        </w:rPr>
        <w:instrText xml:space="preserve"> HYPERLINK "https://p.qiao.baidu.com/cps/chat?siteId=16290317&amp;userId=24340880&amp;siteToken=6bbdbf0f997cea76219bb0fe4810106f"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FFFF"/>
          <w:spacing w:val="0"/>
          <w:kern w:val="0"/>
          <w:sz w:val="21"/>
          <w:szCs w:val="21"/>
          <w:u w:val="none"/>
          <w:shd w:val="clear" w:fill="005399"/>
          <w:vertAlign w:val="baseline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FFFFFF"/>
          <w:spacing w:val="0"/>
          <w:sz w:val="21"/>
          <w:szCs w:val="21"/>
          <w:u w:val="none"/>
          <w:bdr w:val="none" w:color="auto" w:sz="0" w:space="0"/>
          <w:shd w:val="clear" w:fill="005399"/>
        </w:rPr>
        <w:drawing>
          <wp:inline distT="0" distB="0" distL="114300" distR="114300">
            <wp:extent cx="285750" cy="28575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FFFFFF"/>
          <w:spacing w:val="0"/>
          <w:sz w:val="21"/>
          <w:szCs w:val="21"/>
          <w:u w:val="none"/>
          <w:shd w:val="clear" w:fill="005399"/>
          <w:vertAlign w:val="baseline"/>
        </w:rPr>
        <w:t>在线客服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FFFF"/>
          <w:spacing w:val="0"/>
          <w:kern w:val="0"/>
          <w:sz w:val="21"/>
          <w:szCs w:val="21"/>
          <w:u w:val="none"/>
          <w:shd w:val="clear" w:fill="005399"/>
          <w:vertAlign w:val="baseline"/>
          <w:lang w:val="en-US" w:eastAsia="zh-CN" w:bidi="ar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FFFF"/>
          <w:spacing w:val="0"/>
          <w:kern w:val="0"/>
          <w:sz w:val="21"/>
          <w:szCs w:val="21"/>
          <w:u w:val="none"/>
          <w:shd w:val="clear" w:fill="005399"/>
          <w:vertAlign w:val="baseline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FFFF"/>
          <w:spacing w:val="0"/>
          <w:kern w:val="0"/>
          <w:sz w:val="21"/>
          <w:szCs w:val="21"/>
          <w:u w:val="none"/>
          <w:shd w:val="clear" w:fill="005399"/>
          <w:vertAlign w:val="baseline"/>
          <w:lang w:val="en-US" w:eastAsia="zh-CN" w:bidi="ar"/>
        </w:rPr>
        <w:instrText xml:space="preserve"> HYPERLINK "http://bfdx.com/?mod=feed"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FFFF"/>
          <w:spacing w:val="0"/>
          <w:kern w:val="0"/>
          <w:sz w:val="21"/>
          <w:szCs w:val="21"/>
          <w:u w:val="none"/>
          <w:shd w:val="clear" w:fill="005399"/>
          <w:vertAlign w:val="baseline"/>
          <w:lang w:val="en-US" w:eastAsia="zh-CN" w:bidi="ar"/>
        </w:rPr>
        <w:fldChar w:fldCharType="separate"/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FFFFFF"/>
          <w:spacing w:val="0"/>
          <w:sz w:val="21"/>
          <w:szCs w:val="21"/>
          <w:u w:val="none"/>
          <w:bdr w:val="none" w:color="auto" w:sz="0" w:space="0"/>
          <w:shd w:val="clear" w:fill="005399"/>
        </w:rPr>
        <w:drawing>
          <wp:inline distT="0" distB="0" distL="114300" distR="114300">
            <wp:extent cx="285750" cy="285750"/>
            <wp:effectExtent l="0" t="0" r="0" b="0"/>
            <wp:docPr id="2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6"/>
          <w:rFonts w:hint="eastAsia" w:ascii="微软雅黑" w:hAnsi="微软雅黑" w:eastAsia="微软雅黑" w:cs="微软雅黑"/>
          <w:i w:val="0"/>
          <w:iCs w:val="0"/>
          <w:caps w:val="0"/>
          <w:color w:val="FFFFFF"/>
          <w:spacing w:val="0"/>
          <w:sz w:val="21"/>
          <w:szCs w:val="21"/>
          <w:u w:val="none"/>
          <w:shd w:val="clear" w:fill="005399"/>
          <w:vertAlign w:val="baseline"/>
        </w:rPr>
        <w:t>需求评估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FFFFFF"/>
          <w:spacing w:val="0"/>
          <w:kern w:val="0"/>
          <w:sz w:val="21"/>
          <w:szCs w:val="21"/>
          <w:u w:val="none"/>
          <w:shd w:val="clear" w:fill="005399"/>
          <w:vertAlign w:val="baseline"/>
          <w:lang w:val="en-US" w:eastAsia="zh-CN" w:bidi="ar"/>
        </w:rPr>
        <w:fldChar w:fldCharType="end"/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750" w:beforeAutospacing="0" w:after="0" w:afterAutospacing="0" w:line="480" w:lineRule="atLeast"/>
        <w:ind w:left="0" w:right="0"/>
        <w:jc w:val="both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t>北峰对讲机创新力作——BF-5111UV专业手持调频对讲机，红白相间组合的个性键盘搭配锅仔式新颖按键，让通信作业更便利。全中英文菜单显示，辅以DTMF功能，让整机的通信操作及通讯录存储变得更加得心应手。防尘防水等级IP54，多达4种的快速充电方式，保证您在各种气候环境下的安全通信，是一款让您乐享品质生活的旅游对讲机、登山对讲机、自驾游对讲机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</w:pBdr>
        <w:shd w:val="clear" w:fill="FFFFFF"/>
        <w:spacing w:before="750" w:beforeAutospacing="0" w:line="480" w:lineRule="atLeast"/>
        <w:ind w:left="0" w:firstLine="0"/>
        <w:jc w:val="both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27"/>
          <w:szCs w:val="27"/>
        </w:rPr>
      </w:pP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存储拨号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该功能用于实现快速信令码呼叫。在可编程按键中写入存储拨号功能 ，再输入所存储的信令码编码表的序号就可执行该功能。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监听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允许用户打开或关闭监听功能来监听当前信道活动，有助于收听到微弱信号。（该功能只能在长按中实现）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紧急报警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允许用户打开或关闭紧急报警功能 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功率切换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允许用户切换高（H）、中(M)、低(L)发射功率。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频段切换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允许用户在频率模式下切换V/M/U段频率，也可通过键盘直接输入各频段频率。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收音机开关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打开和关闭收音机功能。可调节FM接收范围为87-108MHz。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照明灯开关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打开和关闭照明灯功能。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背光灯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打开背光灯功能。可设置打开，自动（当超过5S无任何操作，背光灯将自动关闭），关闭背光灯三种选项。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倒频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该功能用于实现当前信道收、发频率及收、发亚音互换。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静噪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用于当您没有接收到信号时使得扬声器静音。静噪关闭时，您将从扬声器听到背景噪音。静噪打开时，听不到背景噪音。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声控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开启声控功能时,无需按PTT键便可进行通话（需配带耳机）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发射限时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该功能用于设置发射超时限制时间，防止对讲机过久占用某个信道,避免不慎占用信道的现象。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提示音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该功能用于设置提示音，包括键盘音、报警音及语音提示。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通讯录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该功能用于查看通过写频软件存储的通信录列表，可存储128条联系人列表，在通讯录里可查看通讯录名称和ANI码。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通讯记录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该功能用于查看接收到的10条手动拨号呼叫记录。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发射提示音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该功能用于设置发射开始或结束时发送提示音通知用户，可选择发射开始、发射结束、两者或选择关闭。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繁忙信道锁定（BCL）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防止向繁忙信道发送信号，避免当前通话受到干扰。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发射单音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发射单音频率是启动中继一种方式，单音频率可通过写频软件更改，可更改范围为288～3000Hz。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快速拨号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该功能用于直接利用数字键盘直接拨打被叫用户号码。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复制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功能支持两台对讲机信道数据复制功能。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数据清空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7"/>
          <w:szCs w:val="27"/>
          <w:shd w:val="clear" w:fill="FFFFFF"/>
          <w:lang w:val="en-US" w:eastAsia="zh-CN" w:bidi="ar"/>
        </w:rPr>
        <w:br w:type="textWrapping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该功能用于清空对讲机数据。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kYzA2Y2E3OThlY2JkZGJlNGMwZDQzMjU0YTJlOWIifQ=="/>
  </w:docVars>
  <w:rsids>
    <w:rsidRoot w:val="00000000"/>
    <w:rsid w:val="3787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2024-06-05T04:22:44Z</dcterms:created>
  <dc:creator>IBM</dc:creator>
  <cp:lastModifiedBy>A-百度网站顾问小凌子18690180876</cp:lastModifiedBy>
  <dcterms:modified xsi:type="dcterms:W3CDTF">2024-06-05T04:22:49Z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D48BFCD9B81B437680F2EE519F0656EC_12</vt:lpwstr>
  </property>
</Properties>
</file>